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1B7F8E" w:rsidRPr="001A7FB1" w:rsidRDefault="001B7F8E" w:rsidP="001B7F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1B7F8E" w:rsidRPr="001A7FB1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1B7F8E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1B7F8E" w:rsidRDefault="001B7F8E" w:rsidP="001B7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  <w:lang w:val="kk-KZ"/>
        </w:rPr>
        <w:t>14В417 «Кәсіпкерлікке салық салу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B7F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1B7F8E" w:rsidRPr="001B7F8E" w:rsidRDefault="001B7F8E" w:rsidP="001B7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</w:t>
      </w:r>
      <w:r w:rsidR="00285EE5">
        <w:rPr>
          <w:rFonts w:ascii="Times New Roman" w:hAnsi="Times New Roman" w:cs="Times New Roman"/>
          <w:b/>
          <w:sz w:val="28"/>
          <w:szCs w:val="28"/>
          <w:lang w:val="kk-KZ"/>
        </w:rPr>
        <w:t>6В04106</w:t>
      </w:r>
      <w:r w:rsidRPr="001B7F8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BE009D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lastRenderedPageBreak/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285EE5">
        <w:rPr>
          <w:rFonts w:ascii="Times New Roman" w:hAnsi="Times New Roman" w:cs="Times New Roman"/>
          <w:sz w:val="28"/>
          <w:szCs w:val="28"/>
          <w:lang w:val="kk-KZ"/>
        </w:rPr>
        <w:t>«Кәсіпкерлікке салық салу»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пәні бойынша қорытынды емтихан 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285EE5" w:rsidRPr="00DF4DE1" w:rsidRDefault="001B7F8E" w:rsidP="00285EE5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EE5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</w:t>
      </w:r>
      <w:r w:rsidR="00285EE5"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="00285EE5" w:rsidRPr="00DF4DE1">
        <w:rPr>
          <w:rFonts w:ascii="Times New Roman" w:hAnsi="Times New Roman" w:cs="Times New Roman"/>
          <w:sz w:val="28"/>
          <w:szCs w:val="28"/>
          <w:lang w:val="kk-KZ"/>
        </w:rPr>
        <w:t>__ » ___</w:t>
      </w:r>
      <w:r w:rsidR="00285EE5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285EE5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_____ 202</w:t>
      </w:r>
      <w:r w:rsidR="00285E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85EE5"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  <w:r w:rsidR="00285EE5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1B7F8E" w:rsidRPr="00DF4DE1" w:rsidRDefault="001B7F8E" w:rsidP="001B7F8E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1B7F8E" w:rsidRDefault="001B7F8E" w:rsidP="001B7F8E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D560C" w:rsidRPr="00B161DB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>Қорытынды емтихан 15 аптада алған білімнің нәтежесі ретінде тест түрде жүргізіледі</w:t>
      </w:r>
    </w:p>
    <w:p w:rsidR="007D560C" w:rsidRPr="00FA4F5C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7D560C" w:rsidRPr="00FA4F5C" w:rsidRDefault="007D560C" w:rsidP="007D56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7D560C" w:rsidRPr="00FA4F5C" w:rsidRDefault="007D560C" w:rsidP="007D56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7D560C" w:rsidRPr="00FA4F5C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7D560C" w:rsidRPr="00FA4F5C" w:rsidRDefault="007D560C" w:rsidP="007D56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7D560C" w:rsidRPr="00FA4F5C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7D560C" w:rsidRPr="00FA4F5C" w:rsidRDefault="007D560C" w:rsidP="007D56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7D560C" w:rsidRPr="00FA4F5C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7D560C" w:rsidRPr="00FA4F5C" w:rsidRDefault="007D560C" w:rsidP="007D56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7D560C" w:rsidRPr="00FA4F5C" w:rsidRDefault="007D560C" w:rsidP="007D56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E950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7D560C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7D560C" w:rsidRPr="00E950DA" w:rsidRDefault="007D560C" w:rsidP="007D560C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F8E" w:rsidRPr="007D560C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7F8E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60C" w:rsidRDefault="007D560C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60C" w:rsidRPr="00BD72B9" w:rsidRDefault="007D560C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ҚР салық жүйесінің мәні мазмұны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жалпы сипаттамасы және салық режімдері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Патен</w:t>
      </w:r>
      <w:r w:rsidR="0039174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- негізінде салық төлеу ерекшеліктері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Оңайлатылған декларация – шағын және орта бизнес сбъектілеріне салық салу режімі ретінде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Біріңғай жер салығы негізінде салық салу ерекшелігі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Ауылшаруашылық өнімдірің өндіретің субъектілер үшін-арнайы салық режіми </w:t>
      </w:r>
    </w:p>
    <w:p w:rsidR="00347356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салықтарын жоспарлау </w:t>
      </w:r>
    </w:p>
    <w:p w:rsidR="001B7F8E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субъектілерінде салық менеджментін жүргізу ерекешеліктері</w:t>
      </w:r>
    </w:p>
    <w:p w:rsidR="00347356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субъектілеріне салықтық әкімшіліктендиреді жүргізу</w:t>
      </w:r>
    </w:p>
    <w:p w:rsidR="00347356" w:rsidRPr="00BD72B9" w:rsidRDefault="00347356" w:rsidP="001B7F8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кезінде студенттер 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қабілетті болуы тиіс:</w:t>
      </w:r>
    </w:p>
    <w:p w:rsidR="001B7F8E" w:rsidRPr="00BD72B9" w:rsidRDefault="00347356" w:rsidP="001B7F8E">
      <w:pPr>
        <w:keepNext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ҚР салық жүйесінің мәні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>н, қалыптасу кезеңдерінің ерекшеліктерін анықтап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мемлекеттің бюджет кірістерінд</w:t>
      </w:r>
      <w:r w:rsidR="003A6283">
        <w:rPr>
          <w:rFonts w:ascii="Times New Roman" w:eastAsia="Calibri" w:hAnsi="Times New Roman" w:cs="Times New Roman"/>
          <w:sz w:val="24"/>
          <w:szCs w:val="24"/>
          <w:lang w:val="kk-KZ"/>
        </w:rPr>
        <w:t>егі салықтардың орны мен маңыдылығын түсіну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:rsidR="001B7F8E" w:rsidRPr="003A6283" w:rsidRDefault="003A6283" w:rsidP="008A0C6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A6283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субъектілерінің жалпы сипаттамасын ажырата білу, сонымен қатар олардың жұмыс істеу режимдерін зеррте талқылау</w:t>
      </w:r>
      <w:r w:rsidR="001B7F8E" w:rsidRPr="003A628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7F8E" w:rsidRPr="00BD72B9" w:rsidRDefault="003A6283" w:rsidP="001B7F8E">
      <w:pPr>
        <w:keepNext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Кәсіпкерлік қызметтің нысаны ретіндегі шағын бизнес субъектілері үшін арнайы салық режимдерінің бірі ретінде патент негізінде жұмыс істуді жан-жақты талқылап, бағалай алу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  </w:t>
      </w:r>
    </w:p>
    <w:p w:rsidR="001B7F8E" w:rsidRPr="00BD72B9" w:rsidRDefault="003A6283" w:rsidP="001B7F8E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Оңайлатылған салық режимін қолданатын салық төлеушілердің салықтарды төлеу механизмі мен нысандарын қалай толтыруды, салық ставкаларын дұрыс есептей алуы</w:t>
      </w:r>
      <w:r w:rsidR="001B7F8E"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:rsidR="003A6283" w:rsidRPr="00347356" w:rsidRDefault="003A6283" w:rsidP="003A62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</w:t>
      </w:r>
      <w:r>
        <w:rPr>
          <w:rFonts w:ascii="Times New Roman" w:hAnsi="Times New Roman" w:cs="Times New Roman"/>
          <w:sz w:val="24"/>
          <w:szCs w:val="24"/>
          <w:lang w:val="kk-KZ"/>
        </w:rPr>
        <w:t>тілеріне салықтық әкімшілікт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>і жүргізу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барысын анықтап, оны тәжірибе жүзінде қолдана білуге машықтану;</w:t>
      </w:r>
    </w:p>
    <w:p w:rsidR="001B7F8E" w:rsidRPr="00BD72B9" w:rsidRDefault="001B7F8E" w:rsidP="001B7F8E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BD72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1B7F8E" w:rsidRPr="00BD72B9" w:rsidRDefault="001B7F8E" w:rsidP="001B7F8E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494BA2" w:rsidRDefault="00494BA2" w:rsidP="00494BA2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077">
        <w:rPr>
          <w:rFonts w:ascii="Times New Roman" w:hAnsi="Times New Roman" w:cs="Times New Roman"/>
          <w:b/>
          <w:sz w:val="24"/>
          <w:szCs w:val="24"/>
          <w:lang w:val="kk-KZ"/>
        </w:rPr>
        <w:t>«Кәсіпкерлікке салық салу»</w:t>
      </w:r>
      <w:r w:rsidRPr="00404077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 </w:t>
      </w: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ҚР салық жүйесінің  мәні мазмұны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Тіркелген шегерімді пайдаланатын арнайы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Бөлшек сауданың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Арнаулы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режимдерінің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түрлері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субъектілерінің жалпы сипаттамасы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 және салық режімдері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Патент- негізінде салық төлеу ерекшеліктері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Оңайлатылған декларация – шағын және орта бизнес сбъектілеріне салық салу режимі ретінде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Біріңғай жер салығы негізінде салық салу ерекшелігі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Ауылшаруашылық өнімдірің өндіретің субъектілер үшін-арнайы салық режимі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салықтарын жоспарлау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субъектілерінде салық менеджментін жүргізу ерекешеліктері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субъектілеріне салықтық әкімшіліктендіруді жүргізу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Арнаулы салық режимiн таңдау және оны қолдануды тоқтату тәртібі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lastRenderedPageBreak/>
        <w:t>Патенттiң немесе оңайлатылған декларацияның негiзiнде арнаулы салық режимдерiн қолданған кезде кірістерді айқындау тәртiбi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Арнаулы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режимiн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қолданудың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шарттары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Оңайлатылған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декларация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бойынша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салықтарды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есептеу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Оңайлатылған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декларацияны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тапсыру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салықтарды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мерзімдері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Қосымша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тіркелген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шегерім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Тіркелген шегерім пайдаланылатын арнаулы салық режимі бойынша салықтарды есептеу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Ауыл шаруашылығы өнімін өндірушілерге салық салу ерекшеліктері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shd w:val="clear" w:color="auto" w:fill="FFFFFF"/>
        <w:spacing w:before="225" w:after="135" w:line="390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494BA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Шаруа немесе фермер қожалықтары үшін арнаулы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Бірыңғай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жер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салығын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есептеу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тәртібі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әкімшілендіру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Жеке тұлғаның салық салуға жататын кірісін жекелеген жағдайларда, оның ішінде жанама әдіспен айқындау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Жеке, заңды тұлғалар, заңды тұлғаның құрылымдық бөлімшесі туралы мәліметтерді салық төлеушілердің мемлекеттiк дерекқорына енгізу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 салық органдарына тіркеу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кәсіпкердің және жеке практикамен айналысатын адамның тіркеу деректерін өзгерту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есебінен шығару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міндетті түрде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ерікті түрде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есебінен шығару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Камералдық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494BA2" w:rsidRPr="00494BA2" w:rsidRDefault="00494BA2" w:rsidP="00494BA2">
      <w:pPr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  <w:lang w:val="be-BY"/>
        </w:rPr>
      </w:pP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Салықтардың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экономикалық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мәні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</w:p>
    <w:p w:rsidR="00494BA2" w:rsidRPr="00494BA2" w:rsidRDefault="00494BA2" w:rsidP="00494B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Салықтар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жүйесін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құру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негіздері</w:t>
      </w:r>
      <w:proofErr w:type="spellEnd"/>
      <w:r w:rsidRPr="00494BA2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494BA2" w:rsidRPr="00494BA2" w:rsidRDefault="00494BA2" w:rsidP="00494BA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494BA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Салық жүйесі: құрамы мен құрылымы  </w:t>
      </w:r>
    </w:p>
    <w:p w:rsidR="00494BA2" w:rsidRPr="00494BA2" w:rsidRDefault="00494BA2" w:rsidP="00494BA2">
      <w:pPr>
        <w:numPr>
          <w:ilvl w:val="0"/>
          <w:numId w:val="12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сбъектілерінің құрылымдық формалары</w:t>
      </w:r>
    </w:p>
    <w:p w:rsidR="00494BA2" w:rsidRPr="00494BA2" w:rsidRDefault="00494BA2" w:rsidP="00494BA2">
      <w:pPr>
        <w:pStyle w:val="a5"/>
        <w:ind w:left="1429"/>
        <w:rPr>
          <w:rFonts w:ascii="Times New Roman" w:hAnsi="Times New Roman" w:cs="Times New Roman"/>
          <w:sz w:val="24"/>
          <w:szCs w:val="24"/>
          <w:lang w:val="kk-KZ"/>
        </w:rPr>
      </w:pPr>
    </w:p>
    <w:p w:rsidR="00DF7C6B" w:rsidRPr="00217BAD" w:rsidRDefault="00DF7C6B" w:rsidP="00DF7C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DF7C6B" w:rsidRPr="00217BAD" w:rsidRDefault="00DF7C6B" w:rsidP="00DF7C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DF7C6B" w:rsidRPr="00217BA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>1.ҚР Салық Кодексі 01.01.2021 ж.жағдай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7BAD">
        <w:rPr>
          <w:rFonts w:ascii="Times New Roman" w:hAnsi="Times New Roman" w:cs="Times New Roman"/>
          <w:sz w:val="28"/>
          <w:szCs w:val="28"/>
          <w:lang w:val="kk-KZ"/>
        </w:rPr>
        <w:t>бойынша.</w:t>
      </w:r>
    </w:p>
    <w:p w:rsidR="00DF7C6B" w:rsidRPr="006A4D9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4D9D">
        <w:rPr>
          <w:rFonts w:ascii="Times New Roman" w:hAnsi="Times New Roman" w:cs="Times New Roman"/>
          <w:sz w:val="28"/>
          <w:szCs w:val="28"/>
          <w:lang w:val="kk-KZ"/>
        </w:rPr>
        <w:t>2. Ермекбаева Б.Ж. және т.б. Салықтар және салық салу,Оқулық,Алматы Қазақ Университеті,2014</w:t>
      </w:r>
    </w:p>
    <w:p w:rsidR="00DF7C6B" w:rsidRPr="006A4D9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3 .АрзаеваМ.Ж.Салықтықәкімшіліктендіру.Оқуқұралы,АлматыҚазақ Университеті,2013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987980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987980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987980">
        <w:rPr>
          <w:rFonts w:ascii="Times New Roman" w:hAnsi="Times New Roman" w:cs="Times New Roman"/>
          <w:sz w:val="28"/>
          <w:szCs w:val="28"/>
        </w:rPr>
        <w:t>,2009ж.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6.Ермекбаева Б.Ж. Проблемы развития налоговой системы Республики Казахстан в условиях глобализации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lastRenderedPageBreak/>
        <w:t xml:space="preserve">7. Методика исчисления налогов и других обязательных платежей в бюджет.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DF7C6B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C6B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>2.www.minfin.kz</w:t>
      </w:r>
    </w:p>
    <w:p w:rsidR="00391745" w:rsidRPr="00FD5A4E" w:rsidRDefault="00391745" w:rsidP="0040407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91745" w:rsidRPr="00FD5A4E" w:rsidSect="0062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34076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23931"/>
    <w:multiLevelType w:val="hybridMultilevel"/>
    <w:tmpl w:val="18945FFC"/>
    <w:lvl w:ilvl="0" w:tplc="C65E7D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2E6E5F"/>
    <w:multiLevelType w:val="hybridMultilevel"/>
    <w:tmpl w:val="8318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90B2B"/>
    <w:multiLevelType w:val="hybridMultilevel"/>
    <w:tmpl w:val="31E8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A3660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C7573"/>
    <w:multiLevelType w:val="hybridMultilevel"/>
    <w:tmpl w:val="FF62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2"/>
    <w:rsid w:val="001B7F8E"/>
    <w:rsid w:val="00285EE5"/>
    <w:rsid w:val="00347356"/>
    <w:rsid w:val="00391745"/>
    <w:rsid w:val="003A6283"/>
    <w:rsid w:val="00404077"/>
    <w:rsid w:val="00494BA2"/>
    <w:rsid w:val="00592553"/>
    <w:rsid w:val="007C708D"/>
    <w:rsid w:val="007D560C"/>
    <w:rsid w:val="00B33CB2"/>
    <w:rsid w:val="00B941F5"/>
    <w:rsid w:val="00BB3310"/>
    <w:rsid w:val="00DF7C6B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C6CB-DBA0-46FA-A651-F20BECF3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8E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F8E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B7F8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7F8E"/>
    <w:pPr>
      <w:ind w:left="720"/>
      <w:contextualSpacing/>
    </w:pPr>
  </w:style>
  <w:style w:type="character" w:customStyle="1" w:styleId="s1">
    <w:name w:val="s1"/>
    <w:rsid w:val="003917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aliases w:val="Обычный (Web),Обычный (веб)1,Обычный (веб)1 Знак Знак Зн"/>
    <w:basedOn w:val="a"/>
    <w:link w:val="a7"/>
    <w:rsid w:val="0039174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"/>
    <w:link w:val="a6"/>
    <w:rsid w:val="00391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10</cp:revision>
  <dcterms:created xsi:type="dcterms:W3CDTF">2021-10-11T11:07:00Z</dcterms:created>
  <dcterms:modified xsi:type="dcterms:W3CDTF">2021-11-18T16:27:00Z</dcterms:modified>
</cp:coreProperties>
</file>